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87" w:rsidRPr="008173D1" w:rsidRDefault="00BA1BDB" w:rsidP="00BA1BDB">
      <w:pPr>
        <w:widowControl w:val="0"/>
        <w:spacing w:after="240"/>
        <w:jc w:val="center"/>
        <w:rPr>
          <w:rFonts w:ascii="Times New Roman" w:hAnsi="Times New Roman" w:cs="Times New Roman"/>
          <w:b/>
          <w:bCs/>
          <w:color w:val="D40000"/>
          <w:sz w:val="72"/>
          <w:szCs w:val="72"/>
          <w:lang w:val="tr-TR"/>
        </w:rPr>
      </w:pPr>
      <w:r w:rsidRPr="008173D1">
        <w:rPr>
          <w:rFonts w:ascii="Times New Roman" w:hAnsi="Times New Roman" w:cs="Times New Roman"/>
          <w:b/>
          <w:bCs/>
          <w:color w:val="D40000"/>
          <w:sz w:val="72"/>
          <w:szCs w:val="72"/>
          <w:lang w:val="tr-TR"/>
        </w:rPr>
        <w:t>EHEALTH</w:t>
      </w:r>
      <w:r w:rsidR="004D007F" w:rsidRPr="008173D1">
        <w:rPr>
          <w:rFonts w:ascii="Times New Roman" w:hAnsi="Times New Roman" w:cs="Times New Roman"/>
          <w:b/>
          <w:bCs/>
          <w:color w:val="D40000"/>
          <w:sz w:val="72"/>
          <w:szCs w:val="72"/>
          <w:lang w:val="tr-TR"/>
        </w:rPr>
        <w:t xml:space="preserve"> </w:t>
      </w:r>
      <w:r w:rsidR="000E2587" w:rsidRPr="008173D1">
        <w:rPr>
          <w:rFonts w:ascii="Times New Roman" w:hAnsi="Times New Roman" w:cs="Times New Roman"/>
          <w:b/>
          <w:bCs/>
          <w:color w:val="D40000"/>
          <w:sz w:val="72"/>
          <w:szCs w:val="72"/>
          <w:lang w:val="tr-TR"/>
        </w:rPr>
        <w:t>[E-Sağlık]</w:t>
      </w:r>
    </w:p>
    <w:p w:rsidR="00BA1BDB" w:rsidRPr="008173D1" w:rsidRDefault="00BA1BDB" w:rsidP="00BA1BDB">
      <w:pPr>
        <w:widowControl w:val="0"/>
        <w:spacing w:after="240"/>
        <w:jc w:val="center"/>
        <w:rPr>
          <w:rFonts w:ascii="Times New Roman" w:hAnsi="Times New Roman" w:cs="Times New Roman"/>
          <w:b/>
          <w:bCs/>
          <w:color w:val="D40000"/>
          <w:sz w:val="36"/>
          <w:szCs w:val="36"/>
          <w:lang w:val="tr-TR"/>
        </w:rPr>
      </w:pPr>
    </w:p>
    <w:p w:rsidR="00BA1BDB" w:rsidRPr="008173D1" w:rsidRDefault="00BA1BDB" w:rsidP="00BA1BDB">
      <w:pPr>
        <w:widowControl w:val="0"/>
        <w:spacing w:after="240"/>
        <w:jc w:val="center"/>
        <w:rPr>
          <w:rFonts w:ascii="Times New Roman" w:hAnsi="Times New Roman" w:cs="Times New Roman"/>
          <w:b/>
          <w:bCs/>
          <w:color w:val="D40000"/>
          <w:sz w:val="36"/>
          <w:szCs w:val="36"/>
          <w:lang w:val="tr-TR"/>
        </w:rPr>
      </w:pPr>
      <w:proofErr w:type="spellStart"/>
      <w:r w:rsidRPr="008173D1">
        <w:rPr>
          <w:rFonts w:ascii="Times New Roman" w:hAnsi="Times New Roman" w:cs="Times New Roman"/>
          <w:b/>
          <w:bCs/>
          <w:color w:val="D40000"/>
          <w:sz w:val="36"/>
          <w:szCs w:val="36"/>
          <w:lang w:val="tr-TR"/>
        </w:rPr>
        <w:t>Voor</w:t>
      </w:r>
      <w:proofErr w:type="spellEnd"/>
      <w:r w:rsidRPr="008173D1">
        <w:rPr>
          <w:rFonts w:ascii="Times New Roman" w:hAnsi="Times New Roman" w:cs="Times New Roman"/>
          <w:b/>
          <w:bCs/>
          <w:color w:val="D40000"/>
          <w:sz w:val="36"/>
          <w:szCs w:val="36"/>
          <w:lang w:val="tr-TR"/>
        </w:rPr>
        <w:t xml:space="preserve"> </w:t>
      </w:r>
      <w:proofErr w:type="spellStart"/>
      <w:r w:rsidRPr="008173D1">
        <w:rPr>
          <w:rFonts w:ascii="Times New Roman" w:hAnsi="Times New Roman" w:cs="Times New Roman"/>
          <w:b/>
          <w:bCs/>
          <w:color w:val="D40000"/>
          <w:sz w:val="36"/>
          <w:szCs w:val="36"/>
          <w:lang w:val="tr-TR"/>
        </w:rPr>
        <w:t>het</w:t>
      </w:r>
      <w:proofErr w:type="spellEnd"/>
      <w:r w:rsidRPr="008173D1">
        <w:rPr>
          <w:rFonts w:ascii="Times New Roman" w:hAnsi="Times New Roman" w:cs="Times New Roman"/>
          <w:b/>
          <w:bCs/>
          <w:color w:val="D40000"/>
          <w:sz w:val="36"/>
          <w:szCs w:val="36"/>
          <w:lang w:val="tr-TR"/>
        </w:rPr>
        <w:t xml:space="preserve"> </w:t>
      </w:r>
      <w:proofErr w:type="spellStart"/>
      <w:r w:rsidRPr="008173D1">
        <w:rPr>
          <w:rFonts w:ascii="Times New Roman" w:hAnsi="Times New Roman" w:cs="Times New Roman"/>
          <w:b/>
          <w:bCs/>
          <w:color w:val="D40000"/>
          <w:sz w:val="36"/>
          <w:szCs w:val="36"/>
          <w:lang w:val="tr-TR"/>
        </w:rPr>
        <w:t>elektronisch</w:t>
      </w:r>
      <w:proofErr w:type="spellEnd"/>
      <w:r w:rsidRPr="008173D1">
        <w:rPr>
          <w:rFonts w:ascii="Times New Roman" w:hAnsi="Times New Roman" w:cs="Times New Roman"/>
          <w:b/>
          <w:bCs/>
          <w:color w:val="D40000"/>
          <w:sz w:val="36"/>
          <w:szCs w:val="36"/>
          <w:lang w:val="tr-TR"/>
        </w:rPr>
        <w:t xml:space="preserve"> delen</w:t>
      </w:r>
    </w:p>
    <w:p w:rsidR="00BA1BDB" w:rsidRPr="008173D1" w:rsidRDefault="00BA1BDB" w:rsidP="00BA1BDB">
      <w:pPr>
        <w:widowControl w:val="0"/>
        <w:spacing w:after="240"/>
        <w:jc w:val="center"/>
        <w:rPr>
          <w:rFonts w:ascii="Times New Roman" w:hAnsi="Times New Roman" w:cs="Times New Roman"/>
          <w:b/>
          <w:bCs/>
          <w:color w:val="D40000"/>
          <w:sz w:val="36"/>
          <w:szCs w:val="36"/>
          <w:lang w:val="tr-TR"/>
        </w:rPr>
      </w:pPr>
      <w:proofErr w:type="spellStart"/>
      <w:r w:rsidRPr="008173D1">
        <w:rPr>
          <w:rFonts w:ascii="Times New Roman" w:hAnsi="Times New Roman" w:cs="Times New Roman"/>
          <w:b/>
          <w:bCs/>
          <w:color w:val="D40000"/>
          <w:sz w:val="36"/>
          <w:szCs w:val="36"/>
          <w:lang w:val="tr-TR"/>
        </w:rPr>
        <w:t>van</w:t>
      </w:r>
      <w:proofErr w:type="spellEnd"/>
      <w:r w:rsidRPr="008173D1">
        <w:rPr>
          <w:rFonts w:ascii="Times New Roman" w:hAnsi="Times New Roman" w:cs="Times New Roman"/>
          <w:b/>
          <w:bCs/>
          <w:color w:val="D40000"/>
          <w:sz w:val="36"/>
          <w:szCs w:val="36"/>
          <w:lang w:val="tr-TR"/>
        </w:rPr>
        <w:t xml:space="preserve"> </w:t>
      </w:r>
      <w:proofErr w:type="spellStart"/>
      <w:r w:rsidRPr="008173D1">
        <w:rPr>
          <w:rFonts w:ascii="Times New Roman" w:hAnsi="Times New Roman" w:cs="Times New Roman"/>
          <w:b/>
          <w:bCs/>
          <w:color w:val="D40000"/>
          <w:sz w:val="36"/>
          <w:szCs w:val="36"/>
          <w:lang w:val="tr-TR"/>
        </w:rPr>
        <w:t>gezondheidsgegevens</w:t>
      </w:r>
      <w:proofErr w:type="spellEnd"/>
    </w:p>
    <w:p w:rsidR="009C17AB" w:rsidRPr="008173D1" w:rsidRDefault="009C17AB" w:rsidP="00BA1BDB">
      <w:pPr>
        <w:widowControl w:val="0"/>
        <w:spacing w:after="240"/>
        <w:jc w:val="center"/>
        <w:rPr>
          <w:rFonts w:ascii="Times New Roman" w:hAnsi="Times New Roman" w:cs="Times New Roman"/>
          <w:b/>
          <w:bCs/>
          <w:color w:val="D40000"/>
          <w:sz w:val="36"/>
          <w:szCs w:val="36"/>
          <w:lang w:val="tr-TR"/>
        </w:rPr>
      </w:pPr>
      <w:r w:rsidRPr="008173D1">
        <w:rPr>
          <w:rFonts w:ascii="Times New Roman" w:hAnsi="Times New Roman" w:cs="Times New Roman"/>
          <w:b/>
          <w:bCs/>
          <w:color w:val="D40000"/>
          <w:sz w:val="36"/>
          <w:szCs w:val="36"/>
          <w:lang w:val="tr-TR"/>
        </w:rPr>
        <w:t xml:space="preserve">[Sağlık Verilerinin </w:t>
      </w:r>
      <w:r w:rsidR="00264A95" w:rsidRPr="008173D1">
        <w:rPr>
          <w:rFonts w:ascii="Times New Roman" w:hAnsi="Times New Roman" w:cs="Times New Roman"/>
          <w:b/>
          <w:bCs/>
          <w:color w:val="D40000"/>
          <w:sz w:val="36"/>
          <w:szCs w:val="36"/>
          <w:lang w:val="tr-TR"/>
        </w:rPr>
        <w:t>Dijital</w:t>
      </w:r>
      <w:r w:rsidRPr="008173D1">
        <w:rPr>
          <w:rFonts w:ascii="Times New Roman" w:hAnsi="Times New Roman" w:cs="Times New Roman"/>
          <w:b/>
          <w:bCs/>
          <w:color w:val="D40000"/>
          <w:sz w:val="36"/>
          <w:szCs w:val="36"/>
          <w:lang w:val="tr-TR"/>
        </w:rPr>
        <w:t xml:space="preserve"> Paylaşımı</w:t>
      </w:r>
      <w:r w:rsidR="00264A95" w:rsidRPr="008173D1">
        <w:rPr>
          <w:rFonts w:ascii="Times New Roman" w:hAnsi="Times New Roman" w:cs="Times New Roman"/>
          <w:b/>
          <w:bCs/>
          <w:color w:val="D40000"/>
          <w:sz w:val="36"/>
          <w:szCs w:val="36"/>
          <w:lang w:val="tr-TR"/>
        </w:rPr>
        <w:t xml:space="preserve"> İçin</w:t>
      </w:r>
      <w:r w:rsidRPr="008173D1">
        <w:rPr>
          <w:rFonts w:ascii="Times New Roman" w:hAnsi="Times New Roman" w:cs="Times New Roman"/>
          <w:b/>
          <w:bCs/>
          <w:color w:val="D40000"/>
          <w:sz w:val="36"/>
          <w:szCs w:val="36"/>
          <w:lang w:val="tr-TR"/>
        </w:rPr>
        <w:t>]</w:t>
      </w:r>
    </w:p>
    <w:p w:rsidR="00BA1BDB" w:rsidRPr="008173D1" w:rsidRDefault="00264A95" w:rsidP="00BA1BDB">
      <w:pPr>
        <w:rPr>
          <w:lang w:val="tr-TR"/>
        </w:rPr>
      </w:pPr>
      <w:r w:rsidRPr="008173D1">
        <w:rPr>
          <w:lang w:val="tr-TR"/>
        </w:rPr>
        <w:t>Sağlık hizmet</w:t>
      </w:r>
      <w:r w:rsidR="004D007F" w:rsidRPr="008173D1">
        <w:rPr>
          <w:lang w:val="tr-TR"/>
        </w:rPr>
        <w:t>i</w:t>
      </w:r>
      <w:r w:rsidRPr="008173D1">
        <w:rPr>
          <w:lang w:val="tr-TR"/>
        </w:rPr>
        <w:t xml:space="preserve"> sunucuları her hasta için bir </w:t>
      </w:r>
      <w:r w:rsidR="00BA1BDB" w:rsidRPr="008173D1">
        <w:rPr>
          <w:lang w:val="tr-TR"/>
        </w:rPr>
        <w:t>(</w:t>
      </w:r>
      <w:r w:rsidRPr="008173D1">
        <w:rPr>
          <w:lang w:val="tr-TR"/>
        </w:rPr>
        <w:t>dijital</w:t>
      </w:r>
      <w:r w:rsidR="00BA1BDB" w:rsidRPr="008173D1">
        <w:rPr>
          <w:lang w:val="tr-TR"/>
        </w:rPr>
        <w:t xml:space="preserve">) </w:t>
      </w:r>
      <w:r w:rsidRPr="008173D1">
        <w:rPr>
          <w:lang w:val="tr-TR"/>
        </w:rPr>
        <w:t>sağlık dosyası tutar</w:t>
      </w:r>
      <w:r w:rsidR="00BA1BDB" w:rsidRPr="008173D1">
        <w:rPr>
          <w:lang w:val="tr-TR"/>
        </w:rPr>
        <w:t xml:space="preserve">. </w:t>
      </w:r>
      <w:r w:rsidRPr="008173D1">
        <w:rPr>
          <w:lang w:val="tr-TR"/>
        </w:rPr>
        <w:t>Her sağlık hizmet</w:t>
      </w:r>
      <w:r w:rsidR="004D007F" w:rsidRPr="008173D1">
        <w:rPr>
          <w:lang w:val="tr-TR"/>
        </w:rPr>
        <w:t>i</w:t>
      </w:r>
      <w:r w:rsidRPr="008173D1">
        <w:rPr>
          <w:lang w:val="tr-TR"/>
        </w:rPr>
        <w:t xml:space="preserve"> sunucusunun bunu ayrı ayrı tutmasından dolayı hastaların sağlık verileri de farklı </w:t>
      </w:r>
      <w:r w:rsidR="004D007F" w:rsidRPr="008173D1">
        <w:rPr>
          <w:lang w:val="tr-TR"/>
        </w:rPr>
        <w:t xml:space="preserve">farklı </w:t>
      </w:r>
      <w:r w:rsidRPr="008173D1">
        <w:rPr>
          <w:lang w:val="tr-TR"/>
        </w:rPr>
        <w:t>yerlerde saklanır</w:t>
      </w:r>
      <w:r w:rsidR="00BA1BDB" w:rsidRPr="008173D1">
        <w:rPr>
          <w:lang w:val="tr-TR"/>
        </w:rPr>
        <w:t>.</w:t>
      </w:r>
    </w:p>
    <w:p w:rsidR="00BA1BDB" w:rsidRPr="008173D1" w:rsidRDefault="000E2587" w:rsidP="00BA1BDB">
      <w:pPr>
        <w:rPr>
          <w:lang w:val="tr-TR"/>
        </w:rPr>
      </w:pPr>
      <w:r w:rsidRPr="008173D1">
        <w:rPr>
          <w:lang w:val="tr-TR"/>
        </w:rPr>
        <w:t xml:space="preserve">Hükümet, sağlık verilerinin </w:t>
      </w:r>
      <w:proofErr w:type="spellStart"/>
      <w:r w:rsidRPr="008173D1">
        <w:rPr>
          <w:lang w:val="tr-TR"/>
        </w:rPr>
        <w:t>eHealt</w:t>
      </w:r>
      <w:proofErr w:type="spellEnd"/>
      <w:r w:rsidRPr="008173D1">
        <w:rPr>
          <w:lang w:val="tr-TR"/>
        </w:rPr>
        <w:t xml:space="preserve"> aracılığıyla dijital olarak paylaşılması konusunda sağlık hizmeti sunucularını teşvik e</w:t>
      </w:r>
      <w:r w:rsidR="004D007F" w:rsidRPr="008173D1">
        <w:rPr>
          <w:lang w:val="tr-TR"/>
        </w:rPr>
        <w:t>tmektedir</w:t>
      </w:r>
      <w:r w:rsidRPr="008173D1">
        <w:rPr>
          <w:lang w:val="tr-TR"/>
        </w:rPr>
        <w:t>.</w:t>
      </w:r>
      <w:r w:rsidR="00BA1BDB" w:rsidRPr="008173D1">
        <w:rPr>
          <w:lang w:val="tr-TR"/>
        </w:rPr>
        <w:t xml:space="preserve"> </w:t>
      </w:r>
      <w:r w:rsidRPr="008173D1">
        <w:rPr>
          <w:lang w:val="tr-TR"/>
        </w:rPr>
        <w:t xml:space="preserve">Bu paylaşımın yapılabilmesi için hastanın izin vermesi gerekir. </w:t>
      </w:r>
    </w:p>
    <w:p w:rsidR="00E74BA9" w:rsidRPr="008173D1" w:rsidRDefault="004E265E" w:rsidP="00BA1BDB">
      <w:pPr>
        <w:rPr>
          <w:lang w:val="tr-TR"/>
        </w:rPr>
      </w:pPr>
      <w:r w:rsidRPr="008173D1">
        <w:rPr>
          <w:lang w:val="tr-TR"/>
        </w:rPr>
        <w:t>Sağlık verilerinin sağlık hizmet</w:t>
      </w:r>
      <w:r w:rsidR="004D007F" w:rsidRPr="008173D1">
        <w:rPr>
          <w:lang w:val="tr-TR"/>
        </w:rPr>
        <w:t>i</w:t>
      </w:r>
      <w:r w:rsidRPr="008173D1">
        <w:rPr>
          <w:lang w:val="tr-TR"/>
        </w:rPr>
        <w:t xml:space="preserve"> sunucuları arasında paylaşılması önemi</w:t>
      </w:r>
      <w:r w:rsidR="00BA1BDB" w:rsidRPr="008173D1">
        <w:rPr>
          <w:lang w:val="tr-TR"/>
        </w:rPr>
        <w:t xml:space="preserve">, </w:t>
      </w:r>
      <w:r w:rsidRPr="008173D1">
        <w:rPr>
          <w:lang w:val="tr-TR"/>
        </w:rPr>
        <w:t>sitemin nasıl işlediği</w:t>
      </w:r>
      <w:r w:rsidR="00BA1BDB" w:rsidRPr="008173D1">
        <w:rPr>
          <w:lang w:val="tr-TR"/>
        </w:rPr>
        <w:t xml:space="preserve">, </w:t>
      </w:r>
      <w:r w:rsidRPr="008173D1">
        <w:rPr>
          <w:lang w:val="tr-TR"/>
        </w:rPr>
        <w:t>hasta haklarının neler olduğu</w:t>
      </w:r>
      <w:r w:rsidR="00BA1BDB" w:rsidRPr="008173D1">
        <w:rPr>
          <w:lang w:val="tr-TR"/>
        </w:rPr>
        <w:t>, …</w:t>
      </w:r>
      <w:r w:rsidRPr="008173D1">
        <w:rPr>
          <w:lang w:val="tr-TR"/>
        </w:rPr>
        <w:t xml:space="preserve"> </w:t>
      </w:r>
      <w:proofErr w:type="gramStart"/>
      <w:r w:rsidRPr="008173D1">
        <w:rPr>
          <w:lang w:val="tr-TR"/>
        </w:rPr>
        <w:t>gibi</w:t>
      </w:r>
      <w:proofErr w:type="gramEnd"/>
      <w:r w:rsidRPr="008173D1">
        <w:rPr>
          <w:lang w:val="tr-TR"/>
        </w:rPr>
        <w:t xml:space="preserve"> konularda daha geniş bilgi almak için ekteki broşüre veya www.patientconsent.be adlı siteye göz atabilirsiniz.</w:t>
      </w:r>
    </w:p>
    <w:p w:rsidR="00BA1BDB" w:rsidRPr="008173D1" w:rsidRDefault="00BA1BDB" w:rsidP="00BA1BDB">
      <w:pPr>
        <w:widowControl w:val="0"/>
        <w:spacing w:after="0"/>
        <w:ind w:left="53" w:right="119"/>
        <w:jc w:val="both"/>
        <w:rPr>
          <w:b/>
          <w:bCs/>
          <w:color w:val="477F73"/>
          <w:sz w:val="24"/>
          <w:szCs w:val="24"/>
          <w:lang w:val="tr-TR"/>
        </w:rPr>
      </w:pPr>
      <w:proofErr w:type="spellStart"/>
      <w:r w:rsidRPr="008173D1">
        <w:rPr>
          <w:b/>
          <w:bCs/>
          <w:color w:val="477F73"/>
          <w:sz w:val="24"/>
          <w:szCs w:val="24"/>
          <w:lang w:val="tr-TR"/>
        </w:rPr>
        <w:t>Hoe</w:t>
      </w:r>
      <w:proofErr w:type="spellEnd"/>
      <w:r w:rsidRPr="008173D1">
        <w:rPr>
          <w:b/>
          <w:bCs/>
          <w:color w:val="477F73"/>
          <w:sz w:val="24"/>
          <w:szCs w:val="24"/>
          <w:lang w:val="tr-TR"/>
        </w:rPr>
        <w:t xml:space="preserve"> kan je </w:t>
      </w:r>
      <w:proofErr w:type="spellStart"/>
      <w:r w:rsidRPr="008173D1">
        <w:rPr>
          <w:b/>
          <w:bCs/>
          <w:color w:val="477F73"/>
          <w:sz w:val="24"/>
          <w:szCs w:val="24"/>
          <w:lang w:val="tr-TR"/>
        </w:rPr>
        <w:t>jouw</w:t>
      </w:r>
      <w:proofErr w:type="spellEnd"/>
      <w:r w:rsidRPr="008173D1">
        <w:rPr>
          <w:b/>
          <w:bCs/>
          <w:color w:val="477F73"/>
          <w:sz w:val="24"/>
          <w:szCs w:val="24"/>
          <w:lang w:val="tr-TR"/>
        </w:rPr>
        <w:t xml:space="preserve"> </w:t>
      </w:r>
      <w:proofErr w:type="spellStart"/>
      <w:r w:rsidRPr="008173D1">
        <w:rPr>
          <w:b/>
          <w:bCs/>
          <w:color w:val="477F73"/>
          <w:sz w:val="24"/>
          <w:szCs w:val="24"/>
          <w:lang w:val="tr-TR"/>
        </w:rPr>
        <w:t>toestemming</w:t>
      </w:r>
      <w:proofErr w:type="spellEnd"/>
      <w:r w:rsidRPr="008173D1">
        <w:rPr>
          <w:b/>
          <w:bCs/>
          <w:color w:val="477F73"/>
          <w:sz w:val="24"/>
          <w:szCs w:val="24"/>
          <w:lang w:val="tr-TR"/>
        </w:rPr>
        <w:t xml:space="preserve"> geven?</w:t>
      </w:r>
      <w:r w:rsidR="00723D64" w:rsidRPr="008173D1">
        <w:rPr>
          <w:b/>
          <w:bCs/>
          <w:color w:val="477F73"/>
          <w:sz w:val="24"/>
          <w:szCs w:val="24"/>
          <w:lang w:val="tr-TR"/>
        </w:rPr>
        <w:t xml:space="preserve"> [Nasıl izin verebilirsiniz?]</w:t>
      </w:r>
    </w:p>
    <w:p w:rsidR="00BA1BDB" w:rsidRPr="008173D1" w:rsidRDefault="00BA1BDB" w:rsidP="00BA1BDB">
      <w:pPr>
        <w:widowControl w:val="0"/>
        <w:spacing w:after="0"/>
        <w:ind w:left="53" w:right="119"/>
        <w:jc w:val="both"/>
        <w:rPr>
          <w:color w:val="FFFFFF"/>
          <w:sz w:val="24"/>
          <w:szCs w:val="24"/>
          <w:lang w:val="tr-TR"/>
        </w:rPr>
      </w:pPr>
      <w:r w:rsidRPr="008173D1">
        <w:rPr>
          <w:color w:val="FFFFFF"/>
          <w:sz w:val="24"/>
          <w:szCs w:val="24"/>
          <w:lang w:val="tr-TR"/>
        </w:rPr>
        <w:t> </w:t>
      </w:r>
    </w:p>
    <w:p w:rsidR="00BA1BDB" w:rsidRPr="008173D1" w:rsidRDefault="00723D64" w:rsidP="00BA1BDB">
      <w:pPr>
        <w:widowControl w:val="0"/>
        <w:spacing w:after="0"/>
        <w:ind w:left="53" w:right="119"/>
        <w:jc w:val="both"/>
        <w:rPr>
          <w:bCs/>
          <w:color w:val="000000"/>
          <w:sz w:val="20"/>
          <w:szCs w:val="20"/>
          <w:lang w:val="tr-TR"/>
        </w:rPr>
      </w:pPr>
      <w:r w:rsidRPr="008173D1">
        <w:rPr>
          <w:bCs/>
          <w:lang w:val="tr-TR"/>
        </w:rPr>
        <w:t>Eğer sağlık verilerinizin (bir bölümünün) dijital ortamda ve güvenli bir şekilde sağlık hizmet</w:t>
      </w:r>
      <w:r w:rsidR="004D007F" w:rsidRPr="008173D1">
        <w:rPr>
          <w:bCs/>
          <w:lang w:val="tr-TR"/>
        </w:rPr>
        <w:t>i</w:t>
      </w:r>
      <w:r w:rsidRPr="008173D1">
        <w:rPr>
          <w:bCs/>
          <w:lang w:val="tr-TR"/>
        </w:rPr>
        <w:t xml:space="preserve"> sunucuları arasında paylaşılmasını kabul ediyorsanız, aşağıda</w:t>
      </w:r>
      <w:r w:rsidR="004D007F" w:rsidRPr="008173D1">
        <w:rPr>
          <w:bCs/>
          <w:lang w:val="tr-TR"/>
        </w:rPr>
        <w:t>ki seçeneklerden birini uygulayarak</w:t>
      </w:r>
      <w:r w:rsidRPr="008173D1">
        <w:rPr>
          <w:bCs/>
          <w:lang w:val="tr-TR"/>
        </w:rPr>
        <w:t xml:space="preserve"> bu</w:t>
      </w:r>
      <w:r w:rsidR="004D007F" w:rsidRPr="008173D1">
        <w:rPr>
          <w:bCs/>
          <w:lang w:val="tr-TR"/>
        </w:rPr>
        <w:t xml:space="preserve"> paylaşıma</w:t>
      </w:r>
      <w:r w:rsidRPr="008173D1">
        <w:rPr>
          <w:bCs/>
          <w:lang w:val="tr-TR"/>
        </w:rPr>
        <w:t xml:space="preserve"> izin verebilirsiniz</w:t>
      </w:r>
      <w:r w:rsidR="00BA1BDB" w:rsidRPr="008173D1">
        <w:rPr>
          <w:bCs/>
          <w:lang w:val="tr-TR"/>
        </w:rPr>
        <w:t>:</w:t>
      </w:r>
    </w:p>
    <w:p w:rsidR="00BA1BDB" w:rsidRPr="008173D1" w:rsidRDefault="00BA1BDB" w:rsidP="00BA1BDB">
      <w:pPr>
        <w:widowControl w:val="0"/>
        <w:spacing w:after="0"/>
        <w:ind w:left="53" w:right="119"/>
        <w:jc w:val="both"/>
        <w:rPr>
          <w:b/>
          <w:bCs/>
          <w:color w:val="5AAE7B"/>
          <w:lang w:val="tr-TR"/>
        </w:rPr>
      </w:pPr>
      <w:r w:rsidRPr="008173D1">
        <w:rPr>
          <w:b/>
          <w:bCs/>
          <w:color w:val="5AAE7B"/>
          <w:lang w:val="tr-TR"/>
        </w:rPr>
        <w:t> </w:t>
      </w:r>
    </w:p>
    <w:p w:rsidR="00BA1BDB" w:rsidRPr="008173D1" w:rsidRDefault="00723D64" w:rsidP="00BA1BDB">
      <w:pPr>
        <w:widowControl w:val="0"/>
        <w:spacing w:after="0"/>
        <w:ind w:left="53" w:right="119"/>
        <w:jc w:val="both"/>
        <w:rPr>
          <w:b/>
          <w:bCs/>
          <w:color w:val="D40000"/>
          <w:lang w:val="tr-TR"/>
        </w:rPr>
      </w:pPr>
      <w:r w:rsidRPr="008173D1">
        <w:rPr>
          <w:b/>
          <w:bCs/>
          <w:color w:val="D40000"/>
          <w:lang w:val="tr-TR"/>
        </w:rPr>
        <w:t>1. Kendiniz,</w:t>
      </w:r>
      <w:r w:rsidR="00BA1BDB" w:rsidRPr="008173D1">
        <w:rPr>
          <w:b/>
          <w:bCs/>
          <w:color w:val="D40000"/>
          <w:lang w:val="tr-TR"/>
        </w:rPr>
        <w:t xml:space="preserve"> </w:t>
      </w:r>
      <w:r w:rsidRPr="008173D1">
        <w:rPr>
          <w:b/>
          <w:bCs/>
          <w:color w:val="D40000"/>
          <w:lang w:val="tr-TR"/>
        </w:rPr>
        <w:t>www.patientconsent.be adlı site aracılığıyla</w:t>
      </w:r>
    </w:p>
    <w:p w:rsidR="00BA1BDB" w:rsidRPr="008173D1" w:rsidRDefault="005B3EC3" w:rsidP="00BA1BDB">
      <w:pPr>
        <w:widowControl w:val="0"/>
        <w:spacing w:after="0"/>
        <w:ind w:left="53" w:right="119"/>
        <w:jc w:val="both"/>
        <w:rPr>
          <w:bCs/>
          <w:color w:val="000000"/>
          <w:lang w:val="tr-TR"/>
        </w:rPr>
      </w:pPr>
      <w:r w:rsidRPr="008173D1">
        <w:rPr>
          <w:bCs/>
          <w:lang w:val="tr-TR"/>
        </w:rPr>
        <w:t>Bu işlem için elektronik kimlik kartınız ve şifresi ile bir kart okuyucusuna ihtiyacınız vardır</w:t>
      </w:r>
      <w:r w:rsidR="00BA1BDB" w:rsidRPr="008173D1">
        <w:rPr>
          <w:bCs/>
          <w:lang w:val="tr-TR"/>
        </w:rPr>
        <w:t>.</w:t>
      </w:r>
    </w:p>
    <w:p w:rsidR="00BA1BDB" w:rsidRPr="008173D1" w:rsidRDefault="005B3EC3" w:rsidP="00BA1BDB">
      <w:pPr>
        <w:widowControl w:val="0"/>
        <w:spacing w:after="0"/>
        <w:ind w:left="53" w:right="119"/>
        <w:jc w:val="both"/>
        <w:rPr>
          <w:bCs/>
          <w:lang w:val="tr-TR"/>
        </w:rPr>
      </w:pPr>
      <w:r w:rsidRPr="008173D1">
        <w:rPr>
          <w:bCs/>
          <w:lang w:val="tr-TR"/>
        </w:rPr>
        <w:t>Danışma bölümünden bu kaydın nasıl yapılacağıyla ilgili bir broşür alabilirsiniz.</w:t>
      </w:r>
    </w:p>
    <w:p w:rsidR="00BA1BDB" w:rsidRPr="008173D1" w:rsidRDefault="00BA1BDB" w:rsidP="00BA1BDB">
      <w:pPr>
        <w:widowControl w:val="0"/>
        <w:spacing w:after="0"/>
        <w:ind w:left="53" w:right="119"/>
        <w:jc w:val="both"/>
        <w:rPr>
          <w:lang w:val="tr-TR"/>
        </w:rPr>
      </w:pPr>
      <w:r w:rsidRPr="008173D1">
        <w:rPr>
          <w:lang w:val="tr-TR"/>
        </w:rPr>
        <w:t> </w:t>
      </w:r>
    </w:p>
    <w:p w:rsidR="00BA1BDB" w:rsidRPr="008173D1" w:rsidRDefault="00723D64" w:rsidP="00BA1BDB">
      <w:pPr>
        <w:widowControl w:val="0"/>
        <w:spacing w:after="0"/>
        <w:ind w:left="53" w:right="119"/>
        <w:jc w:val="both"/>
        <w:rPr>
          <w:b/>
          <w:bCs/>
          <w:color w:val="D40000"/>
          <w:lang w:val="tr-TR"/>
        </w:rPr>
      </w:pPr>
      <w:r w:rsidRPr="008173D1">
        <w:rPr>
          <w:b/>
          <w:bCs/>
          <w:color w:val="D40000"/>
          <w:lang w:val="tr-TR"/>
        </w:rPr>
        <w:t xml:space="preserve">2. </w:t>
      </w:r>
      <w:proofErr w:type="spellStart"/>
      <w:r w:rsidRPr="008173D1">
        <w:rPr>
          <w:b/>
          <w:bCs/>
          <w:color w:val="D40000"/>
          <w:lang w:val="tr-TR"/>
        </w:rPr>
        <w:t>W</w:t>
      </w:r>
      <w:r w:rsidR="00BA1BDB" w:rsidRPr="008173D1">
        <w:rPr>
          <w:b/>
          <w:bCs/>
          <w:color w:val="D40000"/>
          <w:lang w:val="tr-TR"/>
        </w:rPr>
        <w:t>ijkgezondheidscentrum</w:t>
      </w:r>
      <w:proofErr w:type="spellEnd"/>
      <w:r w:rsidRPr="008173D1">
        <w:rPr>
          <w:b/>
          <w:bCs/>
          <w:color w:val="D40000"/>
          <w:lang w:val="tr-TR"/>
        </w:rPr>
        <w:t xml:space="preserve"> [Semt Sağlık Merkezi]  aracılığıyla</w:t>
      </w:r>
    </w:p>
    <w:p w:rsidR="00BA1BDB" w:rsidRPr="008173D1" w:rsidRDefault="005B3EC3" w:rsidP="00BA1BDB">
      <w:pPr>
        <w:widowControl w:val="0"/>
        <w:spacing w:after="0"/>
        <w:ind w:left="53" w:right="119"/>
        <w:jc w:val="both"/>
        <w:rPr>
          <w:lang w:val="tr-TR"/>
        </w:rPr>
      </w:pPr>
      <w:r w:rsidRPr="008173D1">
        <w:rPr>
          <w:lang w:val="tr-TR"/>
        </w:rPr>
        <w:t>Muayene için semt sağlık merkezine geldiğinizde, danışma bölümü çalışanları ve hekiminiz sizden bu konuda izin vermenizi talep edecektir.</w:t>
      </w:r>
    </w:p>
    <w:p w:rsidR="00BA1BDB" w:rsidRPr="008173D1" w:rsidRDefault="005B3EC3" w:rsidP="00BA1BDB">
      <w:pPr>
        <w:widowControl w:val="0"/>
        <w:spacing w:after="0"/>
        <w:ind w:left="53" w:right="119"/>
        <w:jc w:val="both"/>
        <w:rPr>
          <w:bCs/>
          <w:lang w:val="tr-TR"/>
        </w:rPr>
      </w:pPr>
      <w:r w:rsidRPr="008173D1">
        <w:rPr>
          <w:lang w:val="tr-TR"/>
        </w:rPr>
        <w:t xml:space="preserve">Bunun için kimlik kartınızı </w:t>
      </w:r>
      <w:r w:rsidR="008173D1" w:rsidRPr="008173D1">
        <w:rPr>
          <w:bCs/>
          <w:lang w:val="tr-TR"/>
        </w:rPr>
        <w:t xml:space="preserve">veya </w:t>
      </w:r>
      <w:proofErr w:type="spellStart"/>
      <w:r w:rsidR="008173D1" w:rsidRPr="008173D1">
        <w:rPr>
          <w:bCs/>
          <w:lang w:val="tr-TR"/>
        </w:rPr>
        <w:t>kids</w:t>
      </w:r>
      <w:r w:rsidRPr="008173D1">
        <w:rPr>
          <w:bCs/>
          <w:lang w:val="tr-TR"/>
        </w:rPr>
        <w:t>-ID’yi</w:t>
      </w:r>
      <w:proofErr w:type="spellEnd"/>
      <w:r w:rsidRPr="008173D1">
        <w:rPr>
          <w:bCs/>
          <w:lang w:val="tr-TR"/>
        </w:rPr>
        <w:t xml:space="preserve"> </w:t>
      </w:r>
      <w:r w:rsidRPr="008173D1">
        <w:rPr>
          <w:lang w:val="tr-TR"/>
        </w:rPr>
        <w:t>kesinlikle yanınıza alın</w:t>
      </w:r>
      <w:r w:rsidR="00BA1BDB" w:rsidRPr="008173D1">
        <w:rPr>
          <w:lang w:val="tr-TR"/>
        </w:rPr>
        <w:t xml:space="preserve"> (</w:t>
      </w:r>
      <w:r w:rsidRPr="008173D1">
        <w:rPr>
          <w:lang w:val="tr-TR"/>
        </w:rPr>
        <w:t>ya da Belçika’da ikamet eden ancak Belçika vatandaşı olmayanlar için yabancı</w:t>
      </w:r>
      <w:r w:rsidR="004D007F" w:rsidRPr="008173D1">
        <w:rPr>
          <w:lang w:val="tr-TR"/>
        </w:rPr>
        <w:t>lar düzenlenmiş</w:t>
      </w:r>
      <w:r w:rsidRPr="008173D1">
        <w:rPr>
          <w:lang w:val="tr-TR"/>
        </w:rPr>
        <w:t xml:space="preserve"> </w:t>
      </w:r>
      <w:r w:rsidR="00500AD9">
        <w:rPr>
          <w:lang w:val="tr-TR"/>
        </w:rPr>
        <w:t>(</w:t>
      </w:r>
      <w:r w:rsidRPr="008173D1">
        <w:rPr>
          <w:lang w:val="tr-TR"/>
        </w:rPr>
        <w:t>oturum</w:t>
      </w:r>
      <w:r w:rsidR="00500AD9">
        <w:rPr>
          <w:lang w:val="tr-TR"/>
        </w:rPr>
        <w:t>)</w:t>
      </w:r>
      <w:r w:rsidRPr="008173D1">
        <w:rPr>
          <w:lang w:val="tr-TR"/>
        </w:rPr>
        <w:t xml:space="preserve"> kartı</w:t>
      </w:r>
      <w:r w:rsidRPr="008173D1">
        <w:rPr>
          <w:bCs/>
          <w:lang w:val="tr-TR"/>
        </w:rPr>
        <w:t>.</w:t>
      </w:r>
      <w:r w:rsidR="00BA1BDB" w:rsidRPr="008173D1">
        <w:rPr>
          <w:bCs/>
          <w:lang w:val="tr-TR"/>
        </w:rPr>
        <w:t xml:space="preserve"> </w:t>
      </w:r>
    </w:p>
    <w:p w:rsidR="00BA1BDB" w:rsidRPr="008173D1" w:rsidRDefault="00BA1BDB" w:rsidP="00BA1BDB">
      <w:pPr>
        <w:widowControl w:val="0"/>
        <w:spacing w:after="0"/>
        <w:ind w:left="53" w:right="119"/>
        <w:jc w:val="both"/>
        <w:rPr>
          <w:b/>
          <w:bCs/>
          <w:color w:val="D40000"/>
          <w:lang w:val="tr-TR"/>
        </w:rPr>
      </w:pPr>
      <w:r w:rsidRPr="008173D1">
        <w:rPr>
          <w:b/>
          <w:bCs/>
          <w:color w:val="D40000"/>
          <w:lang w:val="tr-TR"/>
        </w:rPr>
        <w:t> </w:t>
      </w:r>
    </w:p>
    <w:p w:rsidR="00BA1BDB" w:rsidRPr="008173D1" w:rsidRDefault="00BA1BDB" w:rsidP="00BA1BDB">
      <w:pPr>
        <w:widowControl w:val="0"/>
        <w:spacing w:after="0"/>
        <w:ind w:left="53" w:right="119"/>
        <w:jc w:val="both"/>
        <w:rPr>
          <w:b/>
          <w:bCs/>
          <w:color w:val="D40000"/>
          <w:lang w:val="tr-TR"/>
        </w:rPr>
      </w:pPr>
      <w:r w:rsidRPr="008173D1">
        <w:rPr>
          <w:b/>
          <w:bCs/>
          <w:color w:val="D40000"/>
          <w:lang w:val="tr-TR"/>
        </w:rPr>
        <w:t xml:space="preserve">3. </w:t>
      </w:r>
      <w:r w:rsidR="004D007F" w:rsidRPr="008173D1">
        <w:rPr>
          <w:b/>
          <w:bCs/>
          <w:color w:val="D40000"/>
          <w:lang w:val="tr-TR"/>
        </w:rPr>
        <w:t xml:space="preserve">Diğer hizmet kuruluşları ve diğer </w:t>
      </w:r>
      <w:r w:rsidR="008173D1" w:rsidRPr="008173D1">
        <w:rPr>
          <w:b/>
          <w:bCs/>
          <w:color w:val="D40000"/>
          <w:lang w:val="tr-TR"/>
        </w:rPr>
        <w:t>sağlık</w:t>
      </w:r>
      <w:r w:rsidR="004D007F" w:rsidRPr="008173D1">
        <w:rPr>
          <w:b/>
          <w:bCs/>
          <w:color w:val="D40000"/>
          <w:lang w:val="tr-TR"/>
        </w:rPr>
        <w:t xml:space="preserve"> </w:t>
      </w:r>
      <w:r w:rsidR="00723D64" w:rsidRPr="008173D1">
        <w:rPr>
          <w:b/>
          <w:bCs/>
          <w:color w:val="D40000"/>
          <w:lang w:val="tr-TR"/>
        </w:rPr>
        <w:t>hizmet sunucuları aracılığıyla</w:t>
      </w:r>
    </w:p>
    <w:p w:rsidR="00BA1BDB" w:rsidRPr="008173D1" w:rsidRDefault="005B3EC3" w:rsidP="00BA1BDB">
      <w:pPr>
        <w:widowControl w:val="0"/>
        <w:spacing w:after="0"/>
        <w:ind w:left="53" w:right="119"/>
        <w:jc w:val="both"/>
        <w:rPr>
          <w:bCs/>
          <w:color w:val="000000"/>
          <w:lang w:val="tr-TR"/>
        </w:rPr>
      </w:pPr>
      <w:r w:rsidRPr="008173D1">
        <w:rPr>
          <w:bCs/>
          <w:lang w:val="tr-TR"/>
        </w:rPr>
        <w:t>Hastane, sağlık sigortası kurumunuz veya eczane gibi kuruluşlarda da izin verdiğinizi kay</w:t>
      </w:r>
      <w:r w:rsidR="004D007F" w:rsidRPr="008173D1">
        <w:rPr>
          <w:bCs/>
          <w:lang w:val="tr-TR"/>
        </w:rPr>
        <w:t>ıt altına alabilirler</w:t>
      </w:r>
      <w:r w:rsidR="00BA1BDB" w:rsidRPr="008173D1">
        <w:rPr>
          <w:bCs/>
          <w:lang w:val="tr-TR"/>
        </w:rPr>
        <w:t xml:space="preserve"> (</w:t>
      </w:r>
      <w:r w:rsidRPr="008173D1">
        <w:rPr>
          <w:bCs/>
          <w:lang w:val="tr-TR"/>
        </w:rPr>
        <w:t xml:space="preserve">kimlik kartınız veya </w:t>
      </w:r>
      <w:proofErr w:type="spellStart"/>
      <w:r w:rsidR="00BA1BDB" w:rsidRPr="008173D1">
        <w:rPr>
          <w:bCs/>
          <w:lang w:val="tr-TR"/>
        </w:rPr>
        <w:t>kids</w:t>
      </w:r>
      <w:proofErr w:type="spellEnd"/>
      <w:r w:rsidR="00BA1BDB" w:rsidRPr="008173D1">
        <w:rPr>
          <w:bCs/>
          <w:lang w:val="tr-TR"/>
        </w:rPr>
        <w:t>-ID</w:t>
      </w:r>
      <w:r w:rsidRPr="008173D1">
        <w:rPr>
          <w:bCs/>
          <w:lang w:val="tr-TR"/>
        </w:rPr>
        <w:t xml:space="preserve"> ile</w:t>
      </w:r>
      <w:r w:rsidR="00BA1BDB" w:rsidRPr="008173D1">
        <w:rPr>
          <w:bCs/>
          <w:lang w:val="tr-TR"/>
        </w:rPr>
        <w:t>).</w:t>
      </w:r>
    </w:p>
    <w:p w:rsidR="00BA1BDB" w:rsidRPr="008173D1" w:rsidRDefault="00BA1BDB" w:rsidP="00BA1BDB">
      <w:pPr>
        <w:widowControl w:val="0"/>
        <w:spacing w:after="0"/>
        <w:ind w:left="53" w:right="119"/>
        <w:jc w:val="both"/>
        <w:rPr>
          <w:bCs/>
          <w:lang w:val="tr-TR"/>
        </w:rPr>
      </w:pPr>
      <w:r w:rsidRPr="008173D1">
        <w:rPr>
          <w:bCs/>
          <w:lang w:val="tr-TR"/>
        </w:rPr>
        <w:t> </w:t>
      </w:r>
    </w:p>
    <w:p w:rsidR="004D007F" w:rsidRPr="008173D1" w:rsidRDefault="005B3EC3" w:rsidP="00BA1BDB">
      <w:pPr>
        <w:widowControl w:val="0"/>
        <w:spacing w:after="0"/>
        <w:ind w:left="53" w:right="119"/>
        <w:jc w:val="both"/>
        <w:rPr>
          <w:bCs/>
          <w:color w:val="FF0000"/>
          <w:lang w:val="tr-TR"/>
        </w:rPr>
      </w:pPr>
      <w:r w:rsidRPr="008173D1">
        <w:rPr>
          <w:bCs/>
          <w:color w:val="FF0000"/>
          <w:lang w:val="tr-TR"/>
        </w:rPr>
        <w:t xml:space="preserve">Eğer kimlik belgenizle ilgili sorunlarınız varsa, </w:t>
      </w:r>
    </w:p>
    <w:p w:rsidR="00BA1BDB" w:rsidRPr="008173D1" w:rsidRDefault="005B3EC3" w:rsidP="00BA1BDB">
      <w:pPr>
        <w:widowControl w:val="0"/>
        <w:spacing w:after="0"/>
        <w:ind w:left="53" w:right="119"/>
        <w:jc w:val="both"/>
        <w:rPr>
          <w:bCs/>
          <w:color w:val="FF0000"/>
          <w:lang w:val="tr-TR"/>
        </w:rPr>
      </w:pPr>
      <w:proofErr w:type="gramStart"/>
      <w:r w:rsidRPr="008173D1">
        <w:rPr>
          <w:bCs/>
          <w:color w:val="FF0000"/>
          <w:lang w:val="tr-TR"/>
        </w:rPr>
        <w:t>danışma</w:t>
      </w:r>
      <w:proofErr w:type="gramEnd"/>
      <w:r w:rsidRPr="008173D1">
        <w:rPr>
          <w:bCs/>
          <w:color w:val="FF0000"/>
          <w:lang w:val="tr-TR"/>
        </w:rPr>
        <w:t xml:space="preserve"> bölümüne başvurduğunuzda size memnuniyetle yardımcı oluruz</w:t>
      </w:r>
      <w:r w:rsidR="00BA1BDB" w:rsidRPr="008173D1">
        <w:rPr>
          <w:bCs/>
          <w:color w:val="FF0000"/>
          <w:lang w:val="tr-TR"/>
        </w:rPr>
        <w:t xml:space="preserve">. </w:t>
      </w:r>
    </w:p>
    <w:p w:rsidR="00BA1BDB" w:rsidRPr="008173D1" w:rsidRDefault="004D007F" w:rsidP="00884F22">
      <w:pPr>
        <w:widowControl w:val="0"/>
        <w:spacing w:after="0"/>
        <w:ind w:left="53" w:right="119"/>
        <w:jc w:val="both"/>
        <w:rPr>
          <w:bCs/>
          <w:color w:val="FF0000"/>
          <w:lang w:val="tr-TR"/>
        </w:rPr>
      </w:pPr>
      <w:r w:rsidRPr="008173D1">
        <w:rPr>
          <w:bCs/>
          <w:color w:val="FF0000"/>
          <w:lang w:val="tr-TR"/>
        </w:rPr>
        <w:t>Kimlik belgesi olmadan</w:t>
      </w:r>
      <w:r w:rsidR="00FA6730">
        <w:rPr>
          <w:bCs/>
          <w:color w:val="FF0000"/>
          <w:lang w:val="tr-TR"/>
        </w:rPr>
        <w:t xml:space="preserve"> </w:t>
      </w:r>
      <w:r w:rsidR="00AA5FF4">
        <w:rPr>
          <w:bCs/>
          <w:color w:val="FF0000"/>
          <w:lang w:val="tr-TR"/>
        </w:rPr>
        <w:t>ve/</w:t>
      </w:r>
      <w:r w:rsidR="005B3EC3" w:rsidRPr="008173D1">
        <w:rPr>
          <w:bCs/>
          <w:color w:val="FF0000"/>
          <w:lang w:val="tr-TR"/>
        </w:rPr>
        <w:t>veya kayıt</w:t>
      </w:r>
      <w:r w:rsidR="004C0744" w:rsidRPr="008173D1">
        <w:rPr>
          <w:bCs/>
          <w:color w:val="FF0000"/>
          <w:lang w:val="tr-TR"/>
        </w:rPr>
        <w:t xml:space="preserve"> yaptırmadan da sa</w:t>
      </w:r>
      <w:bookmarkStart w:id="0" w:name="_GoBack"/>
      <w:bookmarkEnd w:id="0"/>
      <w:r w:rsidR="004C0744" w:rsidRPr="008173D1">
        <w:rPr>
          <w:bCs/>
          <w:color w:val="FF0000"/>
          <w:lang w:val="tr-TR"/>
        </w:rPr>
        <w:t>ğlık hizmet sunucunuza başvurabilirsiniz.</w:t>
      </w:r>
    </w:p>
    <w:sectPr w:rsidR="00BA1BDB" w:rsidRPr="008173D1" w:rsidSect="00FA6730">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90" w:rsidRDefault="00A92090" w:rsidP="00FA6730">
      <w:pPr>
        <w:spacing w:after="0" w:line="240" w:lineRule="auto"/>
      </w:pPr>
      <w:r>
        <w:separator/>
      </w:r>
    </w:p>
  </w:endnote>
  <w:endnote w:type="continuationSeparator" w:id="0">
    <w:p w:rsidR="00A92090" w:rsidRDefault="00A92090" w:rsidP="00FA6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30" w:rsidRDefault="00FA6730">
    <w:pPr>
      <w:pStyle w:val="Altbilgi"/>
    </w:pPr>
    <w:r>
      <w:rPr>
        <w:rFonts w:ascii="Calibri" w:hAnsi="Calibri"/>
        <w:color w:val="000000"/>
      </w:rPr>
      <w:t>Dit is de vertaling van het Nederlands naar het Turks van "inlegfolder" en bevat identiek dezelfde informatie als de Nederlandse tekst. Deze vertaling mag enkel verspreid worden met de originele brontekst "inlegfolder."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90" w:rsidRDefault="00A92090" w:rsidP="00FA6730">
      <w:pPr>
        <w:spacing w:after="0" w:line="240" w:lineRule="auto"/>
      </w:pPr>
      <w:r>
        <w:separator/>
      </w:r>
    </w:p>
  </w:footnote>
  <w:footnote w:type="continuationSeparator" w:id="0">
    <w:p w:rsidR="00A92090" w:rsidRDefault="00A92090" w:rsidP="00FA67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DB"/>
    <w:rsid w:val="000E2587"/>
    <w:rsid w:val="00121FB4"/>
    <w:rsid w:val="001F02DC"/>
    <w:rsid w:val="001F0A01"/>
    <w:rsid w:val="00264A95"/>
    <w:rsid w:val="004C0744"/>
    <w:rsid w:val="004D007F"/>
    <w:rsid w:val="004E265E"/>
    <w:rsid w:val="00500AD9"/>
    <w:rsid w:val="005B3EC3"/>
    <w:rsid w:val="00697E74"/>
    <w:rsid w:val="00723D64"/>
    <w:rsid w:val="00807C8F"/>
    <w:rsid w:val="008173D1"/>
    <w:rsid w:val="00884F22"/>
    <w:rsid w:val="009C17AB"/>
    <w:rsid w:val="00A745B1"/>
    <w:rsid w:val="00A92090"/>
    <w:rsid w:val="00AA5FF4"/>
    <w:rsid w:val="00AF5EA0"/>
    <w:rsid w:val="00BA1BDB"/>
    <w:rsid w:val="00DF52F2"/>
    <w:rsid w:val="00EC749D"/>
    <w:rsid w:val="00FA6730"/>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A1BDB"/>
    <w:rPr>
      <w:color w:val="085296"/>
      <w:u w:val="single"/>
    </w:rPr>
  </w:style>
  <w:style w:type="character" w:styleId="AklamaBavurusu">
    <w:name w:val="annotation reference"/>
    <w:basedOn w:val="VarsaylanParagrafYazTipi"/>
    <w:uiPriority w:val="99"/>
    <w:semiHidden/>
    <w:unhideWhenUsed/>
    <w:rsid w:val="00121FB4"/>
    <w:rPr>
      <w:sz w:val="16"/>
      <w:szCs w:val="16"/>
    </w:rPr>
  </w:style>
  <w:style w:type="paragraph" w:styleId="AklamaMetni">
    <w:name w:val="annotation text"/>
    <w:basedOn w:val="Normal"/>
    <w:link w:val="AklamaMetniChar"/>
    <w:uiPriority w:val="99"/>
    <w:semiHidden/>
    <w:unhideWhenUsed/>
    <w:rsid w:val="00121F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1FB4"/>
    <w:rPr>
      <w:sz w:val="20"/>
      <w:szCs w:val="20"/>
    </w:rPr>
  </w:style>
  <w:style w:type="paragraph" w:styleId="AklamaKonusu">
    <w:name w:val="annotation subject"/>
    <w:basedOn w:val="AklamaMetni"/>
    <w:next w:val="AklamaMetni"/>
    <w:link w:val="AklamaKonusuChar"/>
    <w:uiPriority w:val="99"/>
    <w:semiHidden/>
    <w:unhideWhenUsed/>
    <w:rsid w:val="00121FB4"/>
    <w:rPr>
      <w:b/>
      <w:bCs/>
    </w:rPr>
  </w:style>
  <w:style w:type="character" w:customStyle="1" w:styleId="AklamaKonusuChar">
    <w:name w:val="Açıklama Konusu Char"/>
    <w:basedOn w:val="AklamaMetniChar"/>
    <w:link w:val="AklamaKonusu"/>
    <w:uiPriority w:val="99"/>
    <w:semiHidden/>
    <w:rsid w:val="00121FB4"/>
    <w:rPr>
      <w:b/>
      <w:bCs/>
      <w:sz w:val="20"/>
      <w:szCs w:val="20"/>
    </w:rPr>
  </w:style>
  <w:style w:type="paragraph" w:styleId="BalonMetni">
    <w:name w:val="Balloon Text"/>
    <w:basedOn w:val="Normal"/>
    <w:link w:val="BalonMetniChar"/>
    <w:uiPriority w:val="99"/>
    <w:semiHidden/>
    <w:unhideWhenUsed/>
    <w:rsid w:val="00121F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1FB4"/>
    <w:rPr>
      <w:rFonts w:ascii="Tahoma" w:hAnsi="Tahoma" w:cs="Tahoma"/>
      <w:sz w:val="16"/>
      <w:szCs w:val="16"/>
    </w:rPr>
  </w:style>
  <w:style w:type="paragraph" w:styleId="stbilgi">
    <w:name w:val="header"/>
    <w:basedOn w:val="Normal"/>
    <w:link w:val="stbilgiChar"/>
    <w:uiPriority w:val="99"/>
    <w:unhideWhenUsed/>
    <w:rsid w:val="00FA67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6730"/>
  </w:style>
  <w:style w:type="paragraph" w:styleId="Altbilgi">
    <w:name w:val="footer"/>
    <w:basedOn w:val="Normal"/>
    <w:link w:val="AltbilgiChar"/>
    <w:uiPriority w:val="99"/>
    <w:unhideWhenUsed/>
    <w:rsid w:val="00FA67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6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A1BDB"/>
    <w:rPr>
      <w:color w:val="085296"/>
      <w:u w:val="single"/>
    </w:rPr>
  </w:style>
  <w:style w:type="character" w:styleId="AklamaBavurusu">
    <w:name w:val="annotation reference"/>
    <w:basedOn w:val="VarsaylanParagrafYazTipi"/>
    <w:uiPriority w:val="99"/>
    <w:semiHidden/>
    <w:unhideWhenUsed/>
    <w:rsid w:val="00121FB4"/>
    <w:rPr>
      <w:sz w:val="16"/>
      <w:szCs w:val="16"/>
    </w:rPr>
  </w:style>
  <w:style w:type="paragraph" w:styleId="AklamaMetni">
    <w:name w:val="annotation text"/>
    <w:basedOn w:val="Normal"/>
    <w:link w:val="AklamaMetniChar"/>
    <w:uiPriority w:val="99"/>
    <w:semiHidden/>
    <w:unhideWhenUsed/>
    <w:rsid w:val="00121F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1FB4"/>
    <w:rPr>
      <w:sz w:val="20"/>
      <w:szCs w:val="20"/>
    </w:rPr>
  </w:style>
  <w:style w:type="paragraph" w:styleId="AklamaKonusu">
    <w:name w:val="annotation subject"/>
    <w:basedOn w:val="AklamaMetni"/>
    <w:next w:val="AklamaMetni"/>
    <w:link w:val="AklamaKonusuChar"/>
    <w:uiPriority w:val="99"/>
    <w:semiHidden/>
    <w:unhideWhenUsed/>
    <w:rsid w:val="00121FB4"/>
    <w:rPr>
      <w:b/>
      <w:bCs/>
    </w:rPr>
  </w:style>
  <w:style w:type="character" w:customStyle="1" w:styleId="AklamaKonusuChar">
    <w:name w:val="Açıklama Konusu Char"/>
    <w:basedOn w:val="AklamaMetniChar"/>
    <w:link w:val="AklamaKonusu"/>
    <w:uiPriority w:val="99"/>
    <w:semiHidden/>
    <w:rsid w:val="00121FB4"/>
    <w:rPr>
      <w:b/>
      <w:bCs/>
      <w:sz w:val="20"/>
      <w:szCs w:val="20"/>
    </w:rPr>
  </w:style>
  <w:style w:type="paragraph" w:styleId="BalonMetni">
    <w:name w:val="Balloon Text"/>
    <w:basedOn w:val="Normal"/>
    <w:link w:val="BalonMetniChar"/>
    <w:uiPriority w:val="99"/>
    <w:semiHidden/>
    <w:unhideWhenUsed/>
    <w:rsid w:val="00121F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1FB4"/>
    <w:rPr>
      <w:rFonts w:ascii="Tahoma" w:hAnsi="Tahoma" w:cs="Tahoma"/>
      <w:sz w:val="16"/>
      <w:szCs w:val="16"/>
    </w:rPr>
  </w:style>
  <w:style w:type="paragraph" w:styleId="stbilgi">
    <w:name w:val="header"/>
    <w:basedOn w:val="Normal"/>
    <w:link w:val="stbilgiChar"/>
    <w:uiPriority w:val="99"/>
    <w:unhideWhenUsed/>
    <w:rsid w:val="00FA67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6730"/>
  </w:style>
  <w:style w:type="paragraph" w:styleId="Altbilgi">
    <w:name w:val="footer"/>
    <w:basedOn w:val="Normal"/>
    <w:link w:val="AltbilgiChar"/>
    <w:uiPriority w:val="99"/>
    <w:unhideWhenUsed/>
    <w:rsid w:val="00FA67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6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1727">
      <w:bodyDiv w:val="1"/>
      <w:marLeft w:val="0"/>
      <w:marRight w:val="0"/>
      <w:marTop w:val="0"/>
      <w:marBottom w:val="0"/>
      <w:divBdr>
        <w:top w:val="none" w:sz="0" w:space="0" w:color="auto"/>
        <w:left w:val="none" w:sz="0" w:space="0" w:color="auto"/>
        <w:bottom w:val="none" w:sz="0" w:space="0" w:color="auto"/>
        <w:right w:val="none" w:sz="0" w:space="0" w:color="auto"/>
      </w:divBdr>
    </w:div>
    <w:div w:id="395668294">
      <w:bodyDiv w:val="1"/>
      <w:marLeft w:val="0"/>
      <w:marRight w:val="0"/>
      <w:marTop w:val="0"/>
      <w:marBottom w:val="0"/>
      <w:divBdr>
        <w:top w:val="none" w:sz="0" w:space="0" w:color="auto"/>
        <w:left w:val="none" w:sz="0" w:space="0" w:color="auto"/>
        <w:bottom w:val="none" w:sz="0" w:space="0" w:color="auto"/>
        <w:right w:val="none" w:sz="0" w:space="0" w:color="auto"/>
      </w:divBdr>
    </w:div>
    <w:div w:id="402802238">
      <w:bodyDiv w:val="1"/>
      <w:marLeft w:val="0"/>
      <w:marRight w:val="0"/>
      <w:marTop w:val="0"/>
      <w:marBottom w:val="0"/>
      <w:divBdr>
        <w:top w:val="none" w:sz="0" w:space="0" w:color="auto"/>
        <w:left w:val="none" w:sz="0" w:space="0" w:color="auto"/>
        <w:bottom w:val="none" w:sz="0" w:space="0" w:color="auto"/>
        <w:right w:val="none" w:sz="0" w:space="0" w:color="auto"/>
      </w:divBdr>
    </w:div>
    <w:div w:id="1017653495">
      <w:bodyDiv w:val="1"/>
      <w:marLeft w:val="0"/>
      <w:marRight w:val="0"/>
      <w:marTop w:val="0"/>
      <w:marBottom w:val="0"/>
      <w:divBdr>
        <w:top w:val="none" w:sz="0" w:space="0" w:color="auto"/>
        <w:left w:val="none" w:sz="0" w:space="0" w:color="auto"/>
        <w:bottom w:val="none" w:sz="0" w:space="0" w:color="auto"/>
        <w:right w:val="none" w:sz="0" w:space="0" w:color="auto"/>
      </w:divBdr>
    </w:div>
    <w:div w:id="11358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1795</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Van De Walle</dc:creator>
  <cp:lastModifiedBy>Revisor </cp:lastModifiedBy>
  <cp:revision>4</cp:revision>
  <dcterms:created xsi:type="dcterms:W3CDTF">2016-10-19T15:59:00Z</dcterms:created>
  <dcterms:modified xsi:type="dcterms:W3CDTF">2016-10-19T16:09:00Z</dcterms:modified>
</cp:coreProperties>
</file>