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ХИГИЕННИ ПРЕПОРЪКИ ЗА ПАЦИЕНТ СЪС СИМПТОМИ НА  КОРОНАВИРУС, ИЗОЛИРАН ВКЪЩИ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Ако сте болен от COVID-19 или ако има съмнения, че сте заразен с COVID-19, тоест ако имате симптоми, следвайте долните препоръки, за да предотвратите разпространението на COVID-19 сред близките и обкръжението си.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Останете си вкъщи, докато продължават симптомите.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Трябва да ограничите излизанията си навън. Не ходете на работа, училище или на обществени места. Не използвайте обществен транспорт.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Избягвайте  всяко  посещение в дома Ви.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Следете симптомите си.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Ако симптомите Ви се влошат, ( например затруднено дишане, висока температура,...), се обадете на личния си лекар за консултация. В случай че отидете направо в спешно отделение, предупредете на регистратурата, че сте пациент с COVID-19. Така могат да се вземат мерки за избягване на контакт с други хора.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Ако член на семейството Ви започне да проявява симптоми, (например температура, кашлица и т.н.), се свържете с лекаря си.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Стойте далеч от близките си.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Останете, ако е възможно, в отделна, добре проветрявана стая, и нощувайте там. Избягвайте, доколкото е възможно, общите помещения в дома Ви. Ако имате на разположение, използвайте отделна баня и тоалетна.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Носете маска.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присъствието на други хора носете хуриргическа маска или стойте на разстояние на повече от 1,5 м от тях,  при липса на такава използвайте шал или друга кърпа, за да покриете устата си. Вирусът се предава чрез капчици при говорене, кашляне, кихане...на разстояние от 1,5 м. Ако използвате кърпа, я перете всеки ден. Ако използвате хирургическа маска, я хвърляйте в коша за боклук след всяка смяна (сменяйте я на три часа).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Проветрявайте помещенията вкъщи.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Отваряйте по няколко пъти на ден за по 30 мин. прозорците на стаята, в която е болният. Покривайте носа и устата си при кихане и кашляне.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Продължителността на тези мерки ще обсъдите с личния си лекар, но те трябва да се спазват, докато отминат симптомите (най-малко 7 дни).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Използвайте платнена или хартиена носна кърпа. Ако нямате под ръка, кихайте или кашляйте във вътрешната страна на лакътя, вътрешната страна на пуловера,...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Хвърляйте веднага хартиената носна кърпа, а платнената слагайте в платнена торба, която изпирате в края на деня. След това измивайте ръцете си.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Мийте ръцете си.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Мийте ръцете си веднага след като сте кашляли или кихали, след всяко посещение на тоалетната и след като сте пипали мръсните си кърпи,...и по няколко пъти на ден, с вода и сапун или с хидроалкохолен разтвор (с най-малко 60% алкохол ). Търкайте ги 20 секунди една в друга, след което ги подсушавайте. Хората, с които живеете заедно, също трябва да мият редовно ръцете си и да не докосват очите, носа и устата си с немити ръце. Използвайте по възможност кърпи за ръце за еднократна употреба или  перете платнените веднага, след като се измокрят, събирайте ги в платнена торба и перете торбата в пералнята.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 използвайте предмети на други хора.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 използвайте чужди чинии, чаши, четки за зъби, хавлиени кърпи или спално бельо. Ако все пак ги използвате, след това ги измийте/изперете основно с вода и сапун. Не дърпайте от цигарата на друг. Хранете се отделно.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Дезинфекцирайте повърхности.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Където е възможно, мийте веднъж на ден повърхности ( напр. маса, нощно шкафче, брава, седалката на тоалетната  чиния, пода,...)  с вода, съдържаща 1%  белина (поставете 10 мл белина в еднолитрова бутилка и допълнете с чешмяна вода).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Почистване на тоалетна след ходене по голяма нужда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Затворете капака на тоалетната чиния, пуснете водата, изчакайте 5 минути. Почистете след това с вода, съдържаща  един процент белина.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Не смесвайте продукти, съдържащи хлор, с друг почистващ препарат. Спазвайте необходимата хигиена на ръцете.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Продължителността на тези мерки ще обсъдите с личния си лекар, но те трябва да се спазват, докато отминат симптомите (най-малко 7 дни).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 повече информация:  https://www.info-coronavirus.be/nl/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